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66" w:rsidRDefault="00143466" w:rsidP="00143466">
      <w:bookmarkStart w:id="0" w:name="_GoBack"/>
      <w:bookmarkEnd w:id="0"/>
      <w:r>
        <w:t>Тезисы лекций по дисциплине: «История и методология научных исследований в области ФКС в Республике Казахстан.</w:t>
      </w:r>
    </w:p>
    <w:p w:rsidR="00143466" w:rsidRDefault="00143466" w:rsidP="00143466">
      <w:r>
        <w:t>Лекция 1-2. Введение. История развития спортивной науки в РК.</w:t>
      </w:r>
    </w:p>
    <w:p w:rsidR="00143466" w:rsidRDefault="00143466" w:rsidP="00143466">
      <w:r>
        <w:t>Исторический аспект развития научных исследований в области ФКС.</w:t>
      </w:r>
    </w:p>
    <w:p w:rsidR="00143466" w:rsidRDefault="00143466" w:rsidP="00143466">
      <w:r>
        <w:t>Общие представления о спортивной науке РК.  Научное и учебно-методическое обеспечение. Условия и пути реализации концепции развития спортивной науки в Республике Казахстан.</w:t>
      </w:r>
    </w:p>
    <w:p w:rsidR="00143466" w:rsidRDefault="00143466" w:rsidP="00143466">
      <w:r>
        <w:t>Лекция 3-4. Развитие методологии научного познания.</w:t>
      </w:r>
    </w:p>
    <w:p w:rsidR="00143466" w:rsidRDefault="00143466" w:rsidP="00143466">
      <w:r>
        <w:t>Знания как элемент содержания системы образования в сфере физической культуры.</w:t>
      </w:r>
    </w:p>
    <w:p w:rsidR="00143466" w:rsidRDefault="00143466" w:rsidP="00143466">
      <w:r>
        <w:t>Уровни познания объективной реальности. Методология научного познания.</w:t>
      </w:r>
    </w:p>
    <w:p w:rsidR="00143466" w:rsidRDefault="00143466" w:rsidP="00143466">
      <w:r>
        <w:t>Лекция 5-6. Отличия фундаментального и прикладного научного знания. Главные различия естественных и гуманитарных наук.</w:t>
      </w:r>
    </w:p>
    <w:p w:rsidR="00143466" w:rsidRDefault="00143466" w:rsidP="00143466">
      <w:r>
        <w:t xml:space="preserve">Классификация наук. Возможная классификация наук в области физической культуры. </w:t>
      </w:r>
    </w:p>
    <w:p w:rsidR="00143466" w:rsidRDefault="00143466" w:rsidP="00143466">
      <w:r>
        <w:t>Методологические основы формирования специальных знаний о ФКС. Методология научных исследований.</w:t>
      </w:r>
    </w:p>
    <w:p w:rsidR="00143466" w:rsidRDefault="00143466" w:rsidP="00143466">
      <w:r>
        <w:t>Лекция 7. Терминология и критерии научного знания. Природная упорядоченность и причинные связи в закономерности научного познания.</w:t>
      </w:r>
    </w:p>
    <w:p w:rsidR="00143466" w:rsidRDefault="00143466" w:rsidP="00143466">
      <w:r>
        <w:t>Современные подходы к терминологии и критериям научного знания. Концепция эволюции живой природы. Концепция возникновения жизни на земле. Современные подходы к теоретическому исследованию эволюции.</w:t>
      </w:r>
    </w:p>
    <w:p w:rsidR="00143466" w:rsidRDefault="00143466" w:rsidP="00143466">
      <w:r>
        <w:t>Лекция8-9.  Научный подход.  Технология отбора наиболее компетентных специалистов –экспертов для опроса по изучаемой теме.</w:t>
      </w:r>
    </w:p>
    <w:p w:rsidR="00143466" w:rsidRDefault="00143466" w:rsidP="00143466">
      <w:r>
        <w:t>Постановка проблемы.  Отбор специалистов-экспертов по изучаемой теме. Использование новых</w:t>
      </w:r>
    </w:p>
    <w:p w:rsidR="00143466" w:rsidRDefault="00143466" w:rsidP="00143466">
      <w:r>
        <w:t>Компьютерных технологий в научной деятельности.</w:t>
      </w:r>
    </w:p>
    <w:p w:rsidR="00143466" w:rsidRDefault="00143466" w:rsidP="00143466">
      <w:r>
        <w:t>Лекция10-11. Структура научного знания. Планирование экспериментальных исследований.</w:t>
      </w:r>
    </w:p>
    <w:p w:rsidR="00143466" w:rsidRDefault="00143466" w:rsidP="00143466">
      <w:r>
        <w:t>Формирование специальных научных знаний в области ФКС. Планирование эксперимента. Факторы и переменные в плане эксперимента. Поисковые и неполные экспериментальные планы исследований.</w:t>
      </w:r>
    </w:p>
    <w:p w:rsidR="00143466" w:rsidRDefault="00143466" w:rsidP="00143466">
      <w:r>
        <w:t>Лекция 12-13. Уровни градации фактора. Однофакторные и двухфакторные эксперименты в ФКС.</w:t>
      </w:r>
    </w:p>
    <w:p w:rsidR="00143466" w:rsidRDefault="00143466" w:rsidP="00143466">
      <w:r>
        <w:t>Факторные планы. Однофакторные и двухфакторные эксперименты в ФКС. Поисковые планы. Неполные планы.</w:t>
      </w:r>
    </w:p>
    <w:p w:rsidR="00143466" w:rsidRDefault="00143466" w:rsidP="00143466">
      <w:r>
        <w:t>Лекция 14-15. Логические методы в исследовании проблем ФКС.</w:t>
      </w:r>
    </w:p>
    <w:p w:rsidR="00143466" w:rsidRDefault="00143466" w:rsidP="00143466">
      <w:r>
        <w:t xml:space="preserve">Методы математической статистики. Методы </w:t>
      </w:r>
      <w:proofErr w:type="spellStart"/>
      <w:r>
        <w:t>биокиберагогики</w:t>
      </w:r>
      <w:proofErr w:type="spellEnd"/>
      <w:r>
        <w:t>. Методы спортивной биомеханики.</w:t>
      </w:r>
    </w:p>
    <w:p w:rsidR="003E5FA2" w:rsidRDefault="003E5FA2"/>
    <w:sectPr w:rsidR="003E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66"/>
    <w:rsid w:val="00143466"/>
    <w:rsid w:val="003E5FA2"/>
    <w:rsid w:val="0093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08AE4-6931-4D47-8FFC-1320F8AF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MOBILCA</dc:creator>
  <cp:keywords/>
  <dc:description/>
  <cp:lastModifiedBy>ACER</cp:lastModifiedBy>
  <cp:revision>2</cp:revision>
  <dcterms:created xsi:type="dcterms:W3CDTF">2020-10-16T18:59:00Z</dcterms:created>
  <dcterms:modified xsi:type="dcterms:W3CDTF">2020-10-16T18:59:00Z</dcterms:modified>
</cp:coreProperties>
</file>